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B0311" w14:textId="278A541F" w:rsidR="00C14B0F" w:rsidRPr="00C14B0F" w:rsidRDefault="00052F94" w:rsidP="00052F94">
      <w:pPr>
        <w:ind w:firstLine="708"/>
        <w:rPr>
          <w:b/>
          <w:bCs/>
        </w:rPr>
      </w:pPr>
      <w:r>
        <w:rPr>
          <w:b/>
          <w:bCs/>
          <w:noProof/>
        </w:rPr>
        <w:drawing>
          <wp:inline distT="0" distB="0" distL="0" distR="0" wp14:anchorId="33D26D4E" wp14:editId="783B34BB">
            <wp:extent cx="869324" cy="869324"/>
            <wp:effectExtent l="0" t="0" r="6985" b="6985"/>
            <wp:docPr id="50297100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971002" name="Image 502971002"/>
                    <pic:cNvPicPr/>
                  </pic:nvPicPr>
                  <pic:blipFill>
                    <a:blip r:embed="rId4">
                      <a:extLst>
                        <a:ext uri="{28A0092B-C50C-407E-A947-70E740481C1C}">
                          <a14:useLocalDpi xmlns:a14="http://schemas.microsoft.com/office/drawing/2010/main" val="0"/>
                        </a:ext>
                      </a:extLst>
                    </a:blip>
                    <a:stretch>
                      <a:fillRect/>
                    </a:stretch>
                  </pic:blipFill>
                  <pic:spPr>
                    <a:xfrm>
                      <a:off x="0" y="0"/>
                      <a:ext cx="877973" cy="877973"/>
                    </a:xfrm>
                    <a:prstGeom prst="rect">
                      <a:avLst/>
                    </a:prstGeom>
                  </pic:spPr>
                </pic:pic>
              </a:graphicData>
            </a:graphic>
          </wp:inline>
        </w:drawing>
      </w:r>
      <w:r>
        <w:rPr>
          <w:b/>
          <w:bCs/>
        </w:rPr>
        <w:tab/>
      </w:r>
      <w:r>
        <w:rPr>
          <w:b/>
          <w:bCs/>
        </w:rPr>
        <w:tab/>
      </w:r>
      <w:r>
        <w:rPr>
          <w:b/>
          <w:bCs/>
        </w:rPr>
        <w:tab/>
      </w:r>
      <w:r w:rsidR="00C14B0F" w:rsidRPr="00C14B0F">
        <w:rPr>
          <w:b/>
          <w:bCs/>
        </w:rPr>
        <w:t xml:space="preserve">Déclaration liminaire du </w:t>
      </w:r>
      <w:proofErr w:type="spellStart"/>
      <w:r w:rsidR="00C14B0F" w:rsidRPr="00C14B0F">
        <w:rPr>
          <w:b/>
          <w:bCs/>
        </w:rPr>
        <w:t>Sgen-CFDT</w:t>
      </w:r>
      <w:proofErr w:type="spellEnd"/>
    </w:p>
    <w:p w14:paraId="736A6E2C" w14:textId="77777777" w:rsidR="00C14B0F" w:rsidRDefault="00C14B0F" w:rsidP="00C14B0F">
      <w:pPr>
        <w:ind w:firstLine="708"/>
        <w:jc w:val="center"/>
        <w:rPr>
          <w:b/>
          <w:bCs/>
        </w:rPr>
      </w:pPr>
      <w:r w:rsidRPr="00C14B0F">
        <w:rPr>
          <w:b/>
          <w:bCs/>
        </w:rPr>
        <w:t>CAPD du 25 mai 2023</w:t>
      </w:r>
    </w:p>
    <w:p w14:paraId="19E54317" w14:textId="77777777" w:rsidR="00C14B0F" w:rsidRPr="00C14B0F" w:rsidRDefault="00C14B0F" w:rsidP="00C14B0F">
      <w:pPr>
        <w:ind w:firstLine="708"/>
        <w:jc w:val="center"/>
        <w:rPr>
          <w:b/>
          <w:bCs/>
        </w:rPr>
      </w:pPr>
    </w:p>
    <w:p w14:paraId="1B3F3A6A" w14:textId="3FE5CDFA" w:rsidR="0094535C" w:rsidRDefault="0094535C" w:rsidP="00C14B0F">
      <w:pPr>
        <w:ind w:firstLine="708"/>
        <w:jc w:val="both"/>
      </w:pPr>
      <w:r>
        <w:t xml:space="preserve">Pour commencer, le </w:t>
      </w:r>
      <w:proofErr w:type="spellStart"/>
      <w:r>
        <w:t>Sgen-CFDT</w:t>
      </w:r>
      <w:proofErr w:type="spellEnd"/>
      <w:r>
        <w:t xml:space="preserve"> déplore la loi de transformation de la Fonction Publique qui ôte aux commissaires paritaires leur rôle d’observateur impartial et qui ne permet plus de garantir la transparence et l’équité de traitement dans les mutations et le déroulement de carrière des personnels. Les CAPD ont vu leurs compétences se réduire comme peau de chagrin : alors que les </w:t>
      </w:r>
      <w:r w:rsidR="005F3A31">
        <w:t>représentants des personnels</w:t>
      </w:r>
      <w:r>
        <w:t xml:space="preserve"> n’ont plus de droit de regard sur les opérations collectives, ce sont même</w:t>
      </w:r>
      <w:r w:rsidR="005F3A31">
        <w:t xml:space="preserve"> les</w:t>
      </w:r>
      <w:r>
        <w:t xml:space="preserve"> </w:t>
      </w:r>
      <w:r w:rsidR="005F3A31">
        <w:t>questions relatives aux carrières individuelles</w:t>
      </w:r>
      <w:r w:rsidR="00336BA3">
        <w:t xml:space="preserve"> qui</w:t>
      </w:r>
      <w:r w:rsidR="005F3A31">
        <w:t xml:space="preserve"> </w:t>
      </w:r>
      <w:r>
        <w:t>ne sont plus examinées</w:t>
      </w:r>
      <w:r w:rsidR="00C14B0F">
        <w:t xml:space="preserve"> dans notre département</w:t>
      </w:r>
      <w:r>
        <w:t xml:space="preserve"> ! Une opacité </w:t>
      </w:r>
      <w:r w:rsidR="00C14B0F">
        <w:t xml:space="preserve">totale </w:t>
      </w:r>
      <w:r>
        <w:t xml:space="preserve">règne sur la formation continue, les demandes de bonification mouvement pour des situations particulières de santé, les demandes d’allègement de service et de congés de formation… </w:t>
      </w:r>
      <w:r w:rsidR="00C14B0F">
        <w:t xml:space="preserve">Cette situation engendre de la suspicion et des crispations </w:t>
      </w:r>
      <w:r w:rsidR="006B0AA7">
        <w:t>de la part</w:t>
      </w:r>
      <w:r w:rsidR="00C14B0F">
        <w:t xml:space="preserve"> des collègues déjà durement impactés par des conditions de travail de plus en plus difficiles</w:t>
      </w:r>
      <w:r w:rsidR="007919D2">
        <w:t xml:space="preserve">. Rappelons au passage que dans le </w:t>
      </w:r>
      <w:r w:rsidR="00C14B0F">
        <w:t>RSST</w:t>
      </w:r>
      <w:r w:rsidR="007919D2">
        <w:t>,</w:t>
      </w:r>
      <w:r w:rsidR="00C14B0F">
        <w:t xml:space="preserve"> </w:t>
      </w:r>
      <w:r w:rsidR="007919D2">
        <w:t>un</w:t>
      </w:r>
      <w:r w:rsidR="00C14B0F">
        <w:t xml:space="preserve"> signalement sur </w:t>
      </w:r>
      <w:r w:rsidR="007919D2">
        <w:t>deux</w:t>
      </w:r>
      <w:r w:rsidR="00C14B0F">
        <w:t xml:space="preserve"> émane du </w:t>
      </w:r>
      <w:r w:rsidR="007919D2">
        <w:t>premier degré</w:t>
      </w:r>
      <w:r w:rsidR="00C14B0F">
        <w:t>,</w:t>
      </w:r>
      <w:r w:rsidR="007919D2">
        <w:t xml:space="preserve"> dont plus de</w:t>
      </w:r>
      <w:r w:rsidR="00C14B0F">
        <w:t xml:space="preserve"> la moitié pour alerter sur des violences physiques ou verbales !</w:t>
      </w:r>
      <w:r w:rsidR="002F5757">
        <w:t xml:space="preserve"> </w:t>
      </w:r>
    </w:p>
    <w:p w14:paraId="714AB196" w14:textId="1F4A6B62" w:rsidR="0094535C" w:rsidRDefault="006B0AA7" w:rsidP="002F5757">
      <w:pPr>
        <w:ind w:firstLine="708"/>
        <w:jc w:val="both"/>
      </w:pPr>
      <w:r>
        <w:t>Nos élu.es</w:t>
      </w:r>
      <w:r w:rsidR="004147B2">
        <w:t xml:space="preserve"> </w:t>
      </w:r>
      <w:r>
        <w:t>dénoncent</w:t>
      </w:r>
      <w:r w:rsidR="007919D2">
        <w:t xml:space="preserve"> donc</w:t>
      </w:r>
      <w:r w:rsidR="004147B2">
        <w:t xml:space="preserve"> </w:t>
      </w:r>
      <w:r w:rsidR="000F0D63">
        <w:t>l</w:t>
      </w:r>
      <w:r>
        <w:t>a déliquescence</w:t>
      </w:r>
      <w:r w:rsidR="00C14B0F">
        <w:t xml:space="preserve"> du </w:t>
      </w:r>
      <w:r w:rsidR="004147B2">
        <w:t>dialogue social</w:t>
      </w:r>
      <w:r>
        <w:t> : l’instance paritaire départementale</w:t>
      </w:r>
      <w:r w:rsidR="004147B2">
        <w:t xml:space="preserve"> </w:t>
      </w:r>
      <w:r>
        <w:t>(</w:t>
      </w:r>
      <w:r w:rsidR="004147B2">
        <w:t>CAPD</w:t>
      </w:r>
      <w:r>
        <w:t>)</w:t>
      </w:r>
      <w:r w:rsidR="004147B2">
        <w:t xml:space="preserve"> a quasiment disparu depuis </w:t>
      </w:r>
      <w:r>
        <w:t>cette</w:t>
      </w:r>
      <w:r w:rsidR="004147B2">
        <w:t xml:space="preserve"> loi alors qu’elle doit légalement</w:t>
      </w:r>
      <w:r w:rsidR="007919D2">
        <w:t xml:space="preserve"> toujours</w:t>
      </w:r>
      <w:r w:rsidR="004147B2">
        <w:t xml:space="preserve"> se réunir ! Suite aux élections professionnelles</w:t>
      </w:r>
      <w:r w:rsidR="007919D2">
        <w:t xml:space="preserve"> de décembre 2022</w:t>
      </w:r>
      <w:r w:rsidR="004147B2">
        <w:t xml:space="preserve">, lors desquelles le </w:t>
      </w:r>
      <w:proofErr w:type="spellStart"/>
      <w:r w:rsidR="004147B2">
        <w:t>Sgen-CFDT</w:t>
      </w:r>
      <w:proofErr w:type="spellEnd"/>
      <w:r w:rsidR="004147B2">
        <w:t xml:space="preserve"> a recueilli un nombre important de suffrages, une CAPD dite « d’installation » aurait dû se tenir rapidement, il faudra attendre 6 mois avant de se pencher sur le règlement intérieur</w:t>
      </w:r>
      <w:r w:rsidR="005F3A31">
        <w:t>…</w:t>
      </w:r>
      <w:r w:rsidR="004147B2">
        <w:t>  N</w:t>
      </w:r>
      <w:r w:rsidR="00C14B0F">
        <w:t xml:space="preserve">ous </w:t>
      </w:r>
      <w:r w:rsidR="004147B2">
        <w:t xml:space="preserve">déplorons également </w:t>
      </w:r>
      <w:r w:rsidR="00C14B0F">
        <w:t>le retard dans les</w:t>
      </w:r>
      <w:r w:rsidR="0094535C">
        <w:t xml:space="preserve"> </w:t>
      </w:r>
      <w:r w:rsidR="00C14B0F">
        <w:t>procès-verbaux des dernières</w:t>
      </w:r>
      <w:r w:rsidR="0094535C">
        <w:t xml:space="preserve"> CAPD</w:t>
      </w:r>
      <w:r w:rsidR="00C14B0F">
        <w:t> : prenons l’exemple de celle</w:t>
      </w:r>
      <w:r w:rsidR="0094535C">
        <w:t xml:space="preserve"> du</w:t>
      </w:r>
      <w:r w:rsidR="004147B2">
        <w:t xml:space="preserve"> 1</w:t>
      </w:r>
      <w:r w:rsidR="004147B2" w:rsidRPr="004147B2">
        <w:rPr>
          <w:vertAlign w:val="superscript"/>
        </w:rPr>
        <w:t>er</w:t>
      </w:r>
      <w:r w:rsidR="004147B2">
        <w:t xml:space="preserve"> février 2021</w:t>
      </w:r>
      <w:r w:rsidR="00C14B0F">
        <w:t xml:space="preserve">, dont le P.V. contenait </w:t>
      </w:r>
      <w:r w:rsidR="004147B2">
        <w:t xml:space="preserve">beaucoup d’ajouts de la part du secrétaire adjoint, qui était le </w:t>
      </w:r>
      <w:proofErr w:type="spellStart"/>
      <w:r w:rsidR="004147B2">
        <w:t>Sgen-CFDT</w:t>
      </w:r>
      <w:proofErr w:type="spellEnd"/>
      <w:r w:rsidR="00C14B0F">
        <w:t>,</w:t>
      </w:r>
      <w:r w:rsidR="004147B2">
        <w:t xml:space="preserve"> </w:t>
      </w:r>
      <w:r w:rsidR="00C14B0F">
        <w:t xml:space="preserve">et </w:t>
      </w:r>
      <w:r w:rsidR="004147B2">
        <w:t xml:space="preserve">dont le vote reporté du 7 avril 2021 n’a jamais </w:t>
      </w:r>
      <w:r w:rsidR="00C14B0F">
        <w:t>eu lieu</w:t>
      </w:r>
      <w:r w:rsidR="008434EB">
        <w:t>.</w:t>
      </w:r>
      <w:r w:rsidR="004147B2">
        <w:t xml:space="preserve"> </w:t>
      </w:r>
      <w:r w:rsidR="0094535C">
        <w:t>La dernière CAPD tenue dans notre département remonte à janvier 2022 </w:t>
      </w:r>
      <w:r w:rsidR="004147B2">
        <w:t xml:space="preserve">(en </w:t>
      </w:r>
      <w:proofErr w:type="spellStart"/>
      <w:r w:rsidR="004147B2">
        <w:t>visio</w:t>
      </w:r>
      <w:proofErr w:type="spellEnd"/>
      <w:r w:rsidR="004147B2">
        <w:t>) et ne portait que sur 2 recours d’avis de rendez-vous de carrière.</w:t>
      </w:r>
      <w:r w:rsidR="000F0D63">
        <w:t xml:space="preserve"> Nous pouvons dire qu’après deux années de pandémie, le retour à la normale s’impose maintenant et que les réunions régulières peuvent reprendre, mais encore faudra</w:t>
      </w:r>
      <w:r w:rsidR="005F3A31">
        <w:t>it</w:t>
      </w:r>
      <w:r w:rsidR="000F0D63">
        <w:t>-il informer les personnels de leur droit de saisine de la CAPD pour leurs demandes individuelles.</w:t>
      </w:r>
    </w:p>
    <w:p w14:paraId="5EB5D4A9" w14:textId="399E4C4B" w:rsidR="0094535C" w:rsidRDefault="0094535C" w:rsidP="002F5757">
      <w:pPr>
        <w:ind w:firstLine="708"/>
        <w:jc w:val="both"/>
      </w:pPr>
      <w:r>
        <w:t>Enfin,</w:t>
      </w:r>
      <w:r w:rsidR="00C14B0F">
        <w:t xml:space="preserve"> le </w:t>
      </w:r>
      <w:proofErr w:type="spellStart"/>
      <w:r w:rsidR="00C14B0F">
        <w:t>Sgen-CFDT</w:t>
      </w:r>
      <w:proofErr w:type="spellEnd"/>
      <w:r w:rsidR="00C14B0F">
        <w:t xml:space="preserve"> souhaite </w:t>
      </w:r>
      <w:r w:rsidR="007919D2">
        <w:t>des informations précises sur l’organisation du P</w:t>
      </w:r>
      <w:r>
        <w:t>acte </w:t>
      </w:r>
      <w:r w:rsidR="007919D2">
        <w:t>qui doit pourtant se mettre en place dès la rentrée scolaire prochaine : les collègues sont dans l’attente alors que certaines ac</w:t>
      </w:r>
      <w:r w:rsidR="002F5757">
        <w:t>a</w:t>
      </w:r>
      <w:r w:rsidR="007919D2">
        <w:t>démies ont déjà mis en place un</w:t>
      </w:r>
      <w:r>
        <w:t xml:space="preserve"> calendrier </w:t>
      </w:r>
      <w:r w:rsidR="007919D2">
        <w:t>précis (</w:t>
      </w:r>
      <w:r w:rsidR="002F5757">
        <w:t>déterminer l</w:t>
      </w:r>
      <w:r w:rsidR="007919D2">
        <w:t>es besoins dans les écoles, recens</w:t>
      </w:r>
      <w:r w:rsidR="002F5757">
        <w:t>er l</w:t>
      </w:r>
      <w:r w:rsidR="007919D2">
        <w:t>es collègues volontaires</w:t>
      </w:r>
      <w:r w:rsidR="002F5757">
        <w:t>, prendre connaissance des moyens mis à disposition et organiser leur répartition, informer le conseil d’école…), tout cela parfois sans connaitre le nom du ou des collègues qui seront nommés fin juin. Les questions sont nombreuses pour les professeurs des écoles qui souhaiteraient intervenir au collège : des frais de déplacement sont-ils prévus par exemple ?</w:t>
      </w:r>
      <w:r w:rsidR="005F3A31">
        <w:t xml:space="preserve"> </w:t>
      </w:r>
      <w:r w:rsidR="002C3D52">
        <w:t xml:space="preserve">Quel temps est-il prévu pour la concertation avec les professeurs de collège ? </w:t>
      </w:r>
      <w:r w:rsidR="005F3A31">
        <w:t xml:space="preserve">C’est pourquoi le </w:t>
      </w:r>
      <w:proofErr w:type="spellStart"/>
      <w:r w:rsidR="005F3A31">
        <w:t>Sgen-CFDT</w:t>
      </w:r>
      <w:proofErr w:type="spellEnd"/>
      <w:r w:rsidR="005F3A31">
        <w:t xml:space="preserve"> vous demande que soit organisée rapidement une information auprès des organisations syndicales </w:t>
      </w:r>
      <w:r w:rsidR="006B0AA7">
        <w:t xml:space="preserve">et des personnels </w:t>
      </w:r>
      <w:r w:rsidR="005F3A31">
        <w:t>sur cette question.</w:t>
      </w:r>
    </w:p>
    <w:sectPr w:rsidR="00945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5C"/>
    <w:rsid w:val="00052F94"/>
    <w:rsid w:val="000F0D63"/>
    <w:rsid w:val="002C3D52"/>
    <w:rsid w:val="002F5757"/>
    <w:rsid w:val="00336BA3"/>
    <w:rsid w:val="004147B2"/>
    <w:rsid w:val="004562D4"/>
    <w:rsid w:val="005F3A31"/>
    <w:rsid w:val="006B0AA7"/>
    <w:rsid w:val="007919D2"/>
    <w:rsid w:val="008434EB"/>
    <w:rsid w:val="00844763"/>
    <w:rsid w:val="00884C81"/>
    <w:rsid w:val="0094535C"/>
    <w:rsid w:val="00C133CA"/>
    <w:rsid w:val="00C14B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4EA3B"/>
  <w15:chartTrackingRefBased/>
  <w15:docId w15:val="{00CECD01-723B-4AC3-97A9-FCEC9A83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504</Words>
  <Characters>2777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probook</dc:creator>
  <cp:keywords/>
  <dc:description/>
  <cp:lastModifiedBy>probook</cp:lastModifiedBy>
  <cp:revision>2</cp:revision>
  <dcterms:created xsi:type="dcterms:W3CDTF">2023-05-25T10:46:00Z</dcterms:created>
  <dcterms:modified xsi:type="dcterms:W3CDTF">2023-05-25T10:46:00Z</dcterms:modified>
</cp:coreProperties>
</file>